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新しい土圧入門: 土圧の考え方と実際</w:t>
      </w:r>
    </w:p>
    <w:p>
      <w:r>
        <w:rPr>
          <w:rFonts w:ascii="宋体" w:hAnsi="宋体" w:eastAsia="宋体"/>
          <w:sz w:val="24"/>
        </w:rPr>
        <w:t>福岡正巳編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新しい土圧入門: 土圧の考え方と実際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福岡正巳編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本书出售、求购地址：https://www.jiaokey.com/book/detail/40952508.html</w:t>
      </w:r>
    </w:p>
    <w:p>
      <w:r>
        <w:t>更多相关图书推荐：https://www.jiaokey.com</w:t>
      </w:r>
    </w:p>
    <w:p>
      <w:r>
        <w:t>福岡正巳編 其他作品：https://www.jiaokey.com/tag/福岡正巳編.html</w:t>
      </w:r>
    </w:p>
    <w:p>
      <w:r>
        <w:t>近代図書株式会社 出版图书：https://www.jiaokey.com/tag/近代図書株式会社.html</w:t>
      </w:r>
    </w:p>
    <w:p>
      <w:r>
        <w:t>关键词搜索：https://www.jiaokey.com/tag/新しい土圧入門: 土圧の考え方と実際.html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