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帯電防止剤: 高分子の表面改質</w:t>
      </w:r>
    </w:p>
    <w:p>
      <w:r>
        <w:rPr>
          <w:rFonts w:ascii="宋体" w:hAnsi="宋体" w:eastAsia="宋体"/>
          <w:sz w:val="24"/>
        </w:rPr>
        <w:t>丸茂秀雄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帯電防止剤: 高分子の表面改質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丸茂秀雄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本书出售、求购地址：https://www.jiaokey.com/book/detail/40952314.html</w:t>
      </w:r>
    </w:p>
    <w:p>
      <w:r>
        <w:t>更多相关图书推荐：https://www.jiaokey.com</w:t>
      </w:r>
    </w:p>
    <w:p>
      <w:r>
        <w:t>丸茂秀雄 其他作品：https://www.jiaokey.com/tag/丸茂秀雄.html</w:t>
      </w:r>
    </w:p>
    <w:p>
      <w:r>
        <w:t>幸書房 出版图书：https://www.jiaokey.com/tag/幸書房.html</w:t>
      </w:r>
    </w:p>
    <w:p>
      <w:r>
        <w:t>关键词搜索：https://www.jiaokey.com/tag/帯電防止剤: 高分子の表面改質.html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