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西洋人名よみかた辞典 3 芸術·芸能·スポ一ツ</w:t>
      </w:r>
    </w:p>
    <w:p>
      <w:r>
        <w:rPr>
          <w:rFonts w:ascii="宋体" w:hAnsi="宋体" w:eastAsia="宋体"/>
          <w:sz w:val="24"/>
        </w:rPr>
        <w:t>日外アソシエーツ編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西洋人名よみかた辞典 3 芸術·芸能·スポ一ツ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日外アソシェーツ株式会社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本书出售、求购地址：https://www.jiaokey.com/book/detail/40951745.html</w:t>
      </w:r>
    </w:p>
    <w:p>
      <w:r>
        <w:t>更多相关图书推荐：https://www.jiaokey.com</w:t>
      </w:r>
    </w:p>
    <w:p>
      <w:r>
        <w:t>日外アソシエーツ編 其他作品：https://www.jiaokey.com/tag/日外アソシエーツ編.html</w:t>
      </w:r>
    </w:p>
    <w:p>
      <w:r>
        <w:t>日外アソシェーツ株式会社 出版图书：https://www.jiaokey.com/tag/日外アソシェーツ株式会社.html</w:t>
      </w:r>
    </w:p>
    <w:p>
      <w:r>
        <w:t>关键词搜索：https://www.jiaokey.com/tag/西洋人名よみかた辞典 3 芸術·芸能·スポ一ツ.html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