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for the information age = 信息时代的管理信息系统 英文原书第8版</w:t>
      </w:r>
    </w:p>
    <w:p>
      <w:r>
        <w:rPr>
          <w:rFonts w:ascii="宋体" w:hAnsi="宋体" w:eastAsia="宋体"/>
          <w:sz w:val="24"/>
        </w:rPr>
        <w:t xml:space="preserve"> 严建援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for the information age = 信息时代的管理信息系统 英文原书第8版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严建援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本书出售、求购地址：https://www.jiaokey.com/book/detail/40950670.html</w:t>
      </w:r>
    </w:p>
    <w:p>
      <w:r>
        <w:t>更多相关图书推荐：https://www.jiaokey.com</w:t>
      </w:r>
    </w:p>
    <w:p>
      <w:r>
        <w:t xml:space="preserve"> 严建援 其他作品：https://www.jiaokey.com/tag/ 严建援.html</w:t>
      </w:r>
    </w:p>
    <w:p>
      <w:r>
        <w:t>China Machine Press 出版图书：https://www.jiaokey.com/tag/China Machine Press.html</w:t>
      </w:r>
    </w:p>
    <w:p>
      <w:r>
        <w:t>关键词搜索：https://www.jiaokey.com/tag/Management information systems for the information age = 信息时代的管理信息系统 英文原书第8版.html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