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物語日本近代史 2 日清·日露戦争から米騒動まご</w:t>
      </w:r>
    </w:p>
    <w:p>
      <w:r>
        <w:rPr>
          <w:rFonts w:ascii="宋体" w:hAnsi="宋体" w:eastAsia="宋体"/>
          <w:sz w:val="24"/>
        </w:rPr>
        <w:t xml:space="preserve"> 中村新太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物語日本近代史 2 日清·日露戦争から米騒動まご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中村新太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本书出售、求购地址：https://www.jiaokey.com/book/detail/40950579.html</w:t>
      </w:r>
    </w:p>
    <w:p>
      <w:r>
        <w:t>更多相关图书推荐：https://www.jiaokey.com</w:t>
      </w:r>
    </w:p>
    <w:p>
      <w:r>
        <w:t xml:space="preserve"> 中村新太 其他作品：https://www.jiaokey.com/tag/ 中村新太.html</w:t>
      </w:r>
    </w:p>
    <w:p>
      <w:r>
        <w:t>新日本出版社 出版图书：https://www.jiaokey.com/tag/新日本出版社.html</w:t>
      </w:r>
    </w:p>
    <w:p>
      <w:r>
        <w:t>关键词搜索：https://www.jiaokey.com/tag/物語日本近代史 2 日清·日露戦争から米騒動まご.html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