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 帝国主義の研究·6 日本資本主: 両大戦間におけるその再編成</w:t>
      </w:r>
    </w:p>
    <w:p>
      <w:r>
        <w:rPr>
          <w:rFonts w:ascii="宋体" w:hAnsi="宋体" w:eastAsia="宋体"/>
          <w:sz w:val="24"/>
        </w:rPr>
        <w:t xml:space="preserve"> 柴垣和夫執筆; 宇野弘蔵監修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 帝国主義の研究·6 日本資本主: 両大戦間におけるその再編成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柴垣和夫執筆; 宇野弘蔵監修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本书出售、求购地址：https://www.jiaokey.com/book/detail/40949628.html</w:t>
      </w:r>
    </w:p>
    <w:p>
      <w:r>
        <w:t>更多相关图书推荐：https://www.jiaokey.com</w:t>
      </w:r>
    </w:p>
    <w:p>
      <w:r>
        <w:t xml:space="preserve"> 柴垣和夫執筆; 宇野弘蔵監修 其他作品：https://www.jiaokey.com/tag/ 柴垣和夫執筆; 宇野弘蔵監修.html</w:t>
      </w:r>
    </w:p>
    <w:p>
      <w:r>
        <w:t>青木書店 出版图书：https://www.jiaokey.com/tag/青木書店.html</w:t>
      </w:r>
    </w:p>
    <w:p>
      <w:r>
        <w:t>关键词搜索：https://www.jiaokey.com/tag/講座 帝国主義の研究·6 日本資本主: 両大戦間におけるその再編成.html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