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アメリカ神話への挑戦II: 自由主義的改革の破綻 = Up Against the American Myth</w:t>
      </w:r>
    </w:p>
    <w:p>
      <w:r>
        <w:rPr>
          <w:rFonts w:ascii="宋体" w:hAnsi="宋体" w:eastAsia="宋体"/>
          <w:sz w:val="24"/>
        </w:rPr>
        <w:t xml:space="preserve"> 藤井真人訳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アメリカ神話への挑戦II: 自由主義的改革の破綻 = Up Against the American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藤井真人訳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本书出售、求购地址：https://www.jiaokey.com/book/detail/40949612.html</w:t>
      </w:r>
    </w:p>
    <w:p>
      <w:r>
        <w:t>更多相关图书推荐：https://www.jiaokey.com</w:t>
      </w:r>
    </w:p>
    <w:p>
      <w:r>
        <w:t xml:space="preserve"> 藤井真人訳 其他作品：https://www.jiaokey.com/tag/ 藤井真人訳.html</w:t>
      </w:r>
    </w:p>
    <w:p>
      <w:r>
        <w:t>法政大学出版局 出版图书：https://www.jiaokey.com/tag/法政大学出版局.html</w:t>
      </w:r>
    </w:p>
    <w:p>
      <w:r>
        <w:t>关键词搜索：https://www.jiaokey.com/tag/アメリカ神話への挑戦II: 自由主義的改革の破綻 = Up Against the American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