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Guide to Lomdok Island Identification Guide to Marine Organisms in Seagrass Beds of Lombok Island Indonesia</w:t>
      </w:r>
    </w:p>
    <w:p>
      <w:r>
        <w:rPr>
          <w:rFonts w:ascii="宋体" w:hAnsi="宋体" w:eastAsia="宋体"/>
          <w:sz w:val="24"/>
        </w:rPr>
        <w:t xml:space="preserve"> Katsumi Tsukamoto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Guide to Lomdok Island Identification Guide to Marine Organisms in Seagrass Beds of Lombok Island Indonesia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Katsumi Tsukamoto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上海水产大学出版社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本书出售、求购地址：https://www.jiaokey.com/book/detail/40948505.html</w:t>
      </w:r>
    </w:p>
    <w:p>
      <w:r>
        <w:t>更多相关图书推荐：https://www.jiaokey.com</w:t>
      </w:r>
    </w:p>
    <w:p>
      <w:r>
        <w:t xml:space="preserve"> Katsumi Tsukamoto 其他作品：https://www.jiaokey.com/tag/ Katsumi Tsukamoto.html</w:t>
      </w:r>
    </w:p>
    <w:p>
      <w:r>
        <w:t>上海水产大学出版社 出版图书：https://www.jiaokey.com/tag/上海水产大学出版社.html</w:t>
      </w:r>
    </w:p>
    <w:p>
      <w:r>
        <w:t>关键词搜索：https://www.jiaokey.com/tag/Field Guide to Lomdok Island Identification Guide to Marine Organisms in Seagrass Beds of Lombok Island Indonesia.html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