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比較文化序説: 宗教と文化</w:t>
      </w:r>
    </w:p>
    <w:p>
      <w:r>
        <w:rPr>
          <w:rFonts w:ascii="宋体" w:hAnsi="宋体" w:eastAsia="宋体"/>
          <w:sz w:val="24"/>
        </w:rPr>
        <w:t>井門富二夫著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比較文化序説: 宗教と文化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井門富二夫著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本书出售、求购地址：https://www.jiaokey.com/book/detail/40948081.html</w:t>
      </w:r>
    </w:p>
    <w:p>
      <w:r>
        <w:t>更多相关图书推荐：https://www.jiaokey.com</w:t>
      </w:r>
    </w:p>
    <w:p>
      <w:r>
        <w:t>井門富二夫著 其他作品：https://www.jiaokey.com/tag/井門富二夫著.html</w:t>
      </w:r>
    </w:p>
    <w:p>
      <w:r>
        <w:t>玉川大学出版部 出版图书：https://www.jiaokey.com/tag/玉川大学出版部.html</w:t>
      </w:r>
    </w:p>
    <w:p>
      <w:r>
        <w:t>关键词搜索：https://www.jiaokey.com/tag/比較文化序説: 宗教と文化.html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