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香港教育与社会 面对“一国两制”的转变=EDUCATION AND SOCIETY IN HONG KONG TOWARD ONE COUNTRY AND TWO SYSTEMS</w:t>
      </w:r>
    </w:p>
    <w:p>
      <w:r>
        <w:rPr>
          <w:rFonts w:ascii="宋体" w:hAnsi="宋体" w:eastAsia="宋体"/>
          <w:sz w:val="24"/>
        </w:rPr>
        <w:t>GERARD A.POSTIGLIONE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香港教育与社会 面对“一国两制”的转变=EDUCATION AND SOCIETY IN HONG KONG TOWARD ONE COUNTRY AND TWO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A.POSTIGLIONE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本书出售、求购地址：https://www.jiaokey.com/book/detail/40935076.html</w:t>
      </w:r>
    </w:p>
    <w:p>
      <w:r>
        <w:t>更多相关图书推荐：https://www.jiaokey.com</w:t>
      </w:r>
    </w:p>
    <w:p>
      <w:r>
        <w:t>GERARD A.POSTIGLIONE 其他作品：https://www.jiaokey.com/tag/GERARD A.POSTIGLIONE.html</w:t>
      </w:r>
    </w:p>
    <w:p>
      <w:r>
        <w:t>香港大学出版社 出版图书：https://www.jiaokey.com/tag/香港大学出版社.html</w:t>
      </w:r>
    </w:p>
    <w:p>
      <w:r>
        <w:t>关键词搜索：https://www.jiaokey.com/tag/香港教育与社会 面对“一国两制”的转变=EDUCATION AND SOCIETY IN HONG KONG TOWARD ONE COUNTRY AND TWO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