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COGNITION AND STRATEGIC MANAGEMENT RETHINKING INTERNALIZATION STRATEGIES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COGNITION AND STRATEGIC MANAGEMENT RETHINKING INTERNALIZATION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本书出售、求购地址：https://www.jiaokey.com/book/detail/40925434.html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关键词搜索：https://www.jiaokey.com/tag/MANAGERIAL COGNITION AND STRATEGIC MANAGEMENT RETHINKING INTERNALIZATION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