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CHOOSING CHILDCARE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CHOOSING CHILDCARE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本书出售、求购地址：https://www.jiaokey.com/book/detail/40921000.html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关键词搜索：https://www.jiaokey.com/tag/CHOOSING CHILDCARE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