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best practices achieving global excellence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best practices achieving global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关键词搜索：https://www.jiaokey.com/tag/Project management best practices achieving global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