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AREA NETWORKS A BUSINESS-ORIENTED APPROACH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AREA NETWORKS A BUSINESS-ORIENTED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本书出售、求购地址：https://www.jiaokey.com/book/detail/40914607.html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关键词搜索：https://www.jiaokey.com/tag/LOCAL AREA NETWORKS A BUSINESS-ORIENTED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