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“SONNE DER GERECHTIGKEIT”CHORALKONZERT FUR ZWEI KLAVIERE ZU VIER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“SONNE DER GERECHTIGKEIT”CHORALKONZERT FUR ZWEI KLAVIERE ZU VIER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关键词搜索：https://www.jiaokey.com/tag/“SONNE DER GERECHTIGKEIT”CHORALKONZERT FUR ZWEI KLAVIERE ZU VIER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