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TECHNOLOGIES IN VEHICULAR AD HOC NETWORKS:PRESENT AND FUTURE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TECHNOLOGIES IN VEHICULAR AD HOC NETWORKS:PRESENT AND FUTURE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本书出售、求购地址：https://www.jiaokey.com/book/detail/40912565.html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关键词搜索：https://www.jiaokey.com/tag/WIRELESS TECHNOLOGIES IN VEHICULAR AD HOC NETWORKS:PRESENT AND FUTURE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