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THORNY ISSUES HOW TEHICS AND MORALITY AFFECT THE WAY WE LIVE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THORNY ISSUES HOW TEHICS AND MORALITY AFFECT THE WAY WE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关键词搜索：https://www.jiaokey.com/tag/THORNY ISSUES HOW TEHICS AND MORALITY AFFECT THE WAY WE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