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POWER PLAYS HOW THE MASTERS OF INTERNATIONAL ENTERPRISE REACH THE TOP OF THEIR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POWER PLAYS HOW THE MASTERS OF INTERNATIONAL ENTERPRISE REACH THE TOP OF THEIR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本书出售、求购地址：https://www.jiaokey.com/book/detail/40908942.html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关键词搜索：https://www.jiaokey.com/tag/GLOBAL BUSINESS POWER PLAYS HOW THE MASTERS OF INTERNATIONAL ENTERPRISE REACH THE TOP OF THEIR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