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BENEFIT-SHARING FOR FIXED TRANSIT FACILITIES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BENEFIT-SHARING FOR FIXED TRANSIT FACILITIES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本书出售、求购地址：https://www.jiaokey.com/book/detail/40908773.html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关键词搜索：https://www.jiaokey.com/tag/BENEFIT-SHARING FOR FIXED TRANSIT FACILITIES.html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