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RESOURCES LAW: A PLACE-BASED BOOK OF PROBLEMS AND CASES THIRD EDITION</w:t>
      </w:r>
    </w:p>
    <w:p>
      <w:r>
        <w:rPr>
          <w:rFonts w:ascii="宋体" w:hAnsi="宋体" w:eastAsia="宋体"/>
          <w:sz w:val="24"/>
        </w:rPr>
        <w:t>FEDERICO CHEEVER AND BRET C.BIRDSONG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RESOURCES LAW: A PLACE-BASED BOOK OF PROBLEMS AND CASES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FEDERICO CHEEVER AND BRET C.BIRDSONG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本书出售、求购地址：https://www.jiaokey.com/book/detail/40904815.html</w:t>
      </w:r>
    </w:p>
    <w:p>
      <w:r>
        <w:t>更多相关图书推荐：https://www.jiaokey.com</w:t>
      </w:r>
    </w:p>
    <w:p>
      <w:r>
        <w:t>FEDERICO CHEEVER AND BRET C.BIRDSONG 其他作品：https://www.jiaokey.com/tag/FEDERICO CHEEVER AND BRET C.BIRDSONG.html</w:t>
      </w:r>
    </w:p>
    <w:p>
      <w:r>
        <w:t>WOLTERS KLUWER 出版图书：https://www.jiaokey.com/tag/WOLTERS KLUWER.html</w:t>
      </w:r>
    </w:p>
    <w:p>
      <w:r>
        <w:t>关键词搜索：https://www.jiaokey.com/tag/NATURAL RESOURCES LAW: A PLACE-BASED BOOK OF PROBLEMS AND CASES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