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FEMALE OFFENDERS A GENDER-SENSITIVE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FEMALE OFFENDERS A GENDER-SENSITIVE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关键词搜索：https://www.jiaokey.com/tag/WORKING WITH FEMALE OFFENDERS A GENDER-SENSITIVE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