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40892404_ENVIRONMENTAL HEALTH CRITERIA 231 BENTONITE KAOLIN AND SELECTED CLAY MINERALS_p175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40892404_ENVIRONMENTAL HEALTH CRITERIA 231 BENTONITE KAOLIN AND SELECTED CLAY MINERALS_p175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关键词搜索：https://www.jiaokey.com/tag/40892404_ENVIRONMENTAL HEALTH CRITERIA 231 BENTONITE KAOLIN AND SELECTED CLAY MINERALS_p175.html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