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40891141_CELL WALL DEFICIETN BACTERIA BASIC PRINCIPLES AND CLINICAL SIGNIFICANCE_p595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40891141_CELL WALL DEFICIETN BACTERIA BASIC PRINCIPLES AND CLINICAL SIGNIFICANCE_p595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本书出售、求购地址：https://www.jiaokey.com/book/detail/40891141.html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关键词搜索：https://www.jiaokey.com/tag/40891141_CELL WALL DEFICIETN BACTERIA BASIC PRINCIPLES AND CLINICAL SIGNIFICANCE_p595.html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