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Plasmonic effects in metal-semiconductor nanostructures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Plasmonic effects in metal-semiconductor nanostructures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本书出售、求购地址：https://www.jiaokey.com/book/detail/40890603.html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关键词搜索：https://www.jiaokey.com/tag/Plasmonic effects in metal-semiconductor nanostructures.html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