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THE PATHOGENESIS AND TREATMENT OF INFLAMMATION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THE PATHOGENESIS AND TREATMENT OF INFLAMMATION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本书出售、求购地址：https://www.jiaokey.com/book/detail/40888472.html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关键词搜索：https://www.jiaokey.com/tag/TRACE ELEMENTS IN THE PATHOGENESIS AND TREATMENT OF INFLAMMATION.html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