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RISK FACTORS REVISITED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RISK FACTORS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本书出售、求购地址：https://www.jiaokey.com/book/detail/40888276.html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关键词搜索：https://www.jiaokey.com/tag/CORONARY RISK FACTORS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