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Pseudoelasticity of shape memory alloys theory and experimental studies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Pseudoelasticity of shape memory alloys theory and experimental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本书出售、求购地址：https://www.jiaokey.com/book/detail/40886304.html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关键词搜索：https://www.jiaokey.com/tag/Pseudoelasticity of shape memory alloys theory and experimental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