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40882211_REHABILITATION%ORGANISATION UND MEDIZINISCHE PRAXIS_p754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40882211_REHABILITATION%ORGANISATION UND MEDIZINISCHE PRAXIS_p754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本书出售、求购地址：https://www.jiaokey.com/book/detail/40882211.html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关键词搜索：https://www.jiaokey.com/tag/40882211_REHABILITATION%ORGANISATION UND MEDIZINISCHE PRAXIS_p754.html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