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塞茨初级小提琴协奏曲五首 （小提琴分谱）</w:t>
      </w:r>
    </w:p>
    <w:p>
      <w:r>
        <w:rPr>
          <w:rFonts w:ascii="宋体" w:hAnsi="宋体" w:eastAsia="宋体"/>
          <w:sz w:val="24"/>
        </w:rPr>
        <w:t>张世祥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塞茨初级小提琴协奏曲五首 （小提琴分谱）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本书出售、求购地址：https://www.jiaokey.com/book/detail/40879849.html</w:t>
      </w:r>
    </w:p>
    <w:p>
      <w:r>
        <w:t>更多相关图书推荐：https://www.jiaokey.com</w:t>
      </w:r>
    </w:p>
    <w:p>
      <w:r>
        <w:t>张世祥 其他作品：https://www.jiaokey.com/tag/张世祥.html</w:t>
      </w:r>
    </w:p>
    <w:p>
      <w:r>
        <w:t>人民音乐出版社 出版图书：https://www.jiaokey.com/tag/人民音乐出版社.html</w:t>
      </w:r>
    </w:p>
    <w:p>
      <w:r>
        <w:t>关键词搜索：https://www.jiaokey.com/tag/塞茨初级小提琴协奏曲五首 （小提琴分谱）.html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