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Projectile impact modelling techniques and target performance assessment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Projectile impact modelling techniques and target performance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本书出售、求购地址：https://www.jiaokey.com/book/detail/40879747.html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关键词搜索：https://www.jiaokey.com/tag/Projectile impact modelling techniques and target performance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