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Endangered Species:Issues and Analyses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Endangered Species:Issues and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本书出售、求购地址：https://www.jiaokey.com/book/detail/40879584.html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关键词搜索：https://www.jiaokey.com/tag/Endangered Species:Issues and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