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Computer-controlled systems theory and design (Third Edition) = 计算机控制系统理论与设计（第3版）</w:t>
      </w:r>
    </w:p>
    <w:p>
      <w:r>
        <w:rPr>
          <w:rFonts w:ascii="宋体" w:hAnsi="宋体" w:eastAsia="宋体"/>
          <w:sz w:val="24"/>
        </w:rPr>
        <w:t>Karl J. Atro ; Bjon Wittenmark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Computer-controlled systems theory and design (Third Edition) = 计算机控制系统理论与设计（第3版）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 Atro ; Bjon Wittenmark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本书出售、求购地址：https://www.jiaokey.com/book/detail/40875198.html</w:t>
      </w:r>
    </w:p>
    <w:p>
      <w:r>
        <w:t>更多相关图书推荐：https://www.jiaokey.com</w:t>
      </w:r>
    </w:p>
    <w:p>
      <w:r>
        <w:t>Karl J. Atro ; Bjon Wittenmark 其他作品：https://www.jiaokey.com/tag/Karl J. Atro ; Bjon Wittenmark.html</w:t>
      </w:r>
    </w:p>
    <w:p>
      <w:r>
        <w:t>关键词搜索：https://www.jiaokey.com/tag/Computer-controlled systems theory and design (Third Edition) = 计算机控制系统理论与设计（第3版）.html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