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Microfluidics and nanotechnology biosensing to the single molecule limit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Microfluidics and nanotechnology biosensing to the single molecule limit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本书出售、求购地址：https://www.jiaokey.com/book/detail/40874459.html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关键词搜索：https://www.jiaokey.com/tag/Microfluidics and nanotechnology biosensing to the single molecule limit.html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