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LAW/RACE LAW A FIVE-HUNDRED-YEAR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LAW/RACE LAW A FIVE-HUNDRED-YEAR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关键词搜索：https://www.jiaokey.com/tag/INDIAN LAW/RACE LAW A FIVE-HUNDRED-YEAR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