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1983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1983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本书出售、求购地址：https://www.jiaokey.com/book/detail/40873273.html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关键词搜索：https://www.jiaokey.com/tag/LAW 1983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