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and security informatics Second Symposium on Intelligence and Security Informatics</w:t>
      </w:r>
    </w:p>
    <w:p>
      <w:r>
        <w:rPr>
          <w:rFonts w:ascii="宋体" w:hAnsi="宋体" w:eastAsia="宋体"/>
          <w:sz w:val="24"/>
        </w:rPr>
        <w:t>Hsinchun Chen ; Richard Miranda ; Daniel D. Zeng ;John Leavitt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and security informatics Second Symposium on Intelligence and Security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Hsinchun Chen ; Richard Miranda ; Daniel D. Zeng ;John Leavitt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本书出售、求购地址：https://www.jiaokey.com/book/detail/40872682.html</w:t>
      </w:r>
    </w:p>
    <w:p>
      <w:r>
        <w:t>更多相关图书推荐：https://www.jiaokey.com</w:t>
      </w:r>
    </w:p>
    <w:p>
      <w:r>
        <w:t>Hsinchun Chen ; Richard Miranda ; Daniel D. Zeng ;John Leavitt 其他作品：https://www.jiaokey.com/tag/Hsinchun Chen ; Richard Miranda ; Daniel D. Zeng ;John Leavitt.html</w:t>
      </w:r>
    </w:p>
    <w:p>
      <w:r>
        <w:t>Springer 出版图书：https://www.jiaokey.com/tag/Springer.html</w:t>
      </w:r>
    </w:p>
    <w:p>
      <w:r>
        <w:t>关键词搜索：https://www.jiaokey.com/tag/Intelligence and security informatics Second Symposium on Intelligence and Security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