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hiding techniques in Windows OS a practical approach to investigation and defense</w:t>
      </w:r>
    </w:p>
    <w:p>
      <w:r>
        <w:rPr>
          <w:rFonts w:ascii="宋体" w:hAnsi="宋体" w:eastAsia="宋体"/>
          <w:sz w:val="24"/>
        </w:rPr>
        <w:t>Nihad Ahmad Hassan ; Rami Hijazi ; Helvi Salminen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hiding techniques in Windows OS a practical approach to investigation and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Nihad Ahmad Hassan ; Rami Hijazi ; Helvi Salminen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Syngress/Elsevier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本书出售、求购地址：https://www.jiaokey.com/book/detail/40872323.html</w:t>
      </w:r>
    </w:p>
    <w:p>
      <w:r>
        <w:t>更多相关图书推荐：https://www.jiaokey.com</w:t>
      </w:r>
    </w:p>
    <w:p>
      <w:r>
        <w:t>Nihad Ahmad Hassan ; Rami Hijazi ; Helvi Salminen 其他作品：https://www.jiaokey.com/tag/Nihad Ahmad Hassan ; Rami Hijazi ; Helvi Salminen.html</w:t>
      </w:r>
    </w:p>
    <w:p>
      <w:r>
        <w:t>Syngress/Elsevier 出版图书：https://www.jiaokey.com/tag/Syngress/Elsevier.html</w:t>
      </w:r>
    </w:p>
    <w:p>
      <w:r>
        <w:t>关键词搜索：https://www.jiaokey.com/tag/Data hiding techniques in Windows OS a practical approach to investigation and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