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Agrarian Society In History Essays In Honour Of Magnus Morner</w:t>
      </w:r>
    </w:p>
    <w:p>
      <w:r>
        <w:rPr>
          <w:rFonts w:ascii="宋体" w:hAnsi="宋体" w:eastAsia="宋体"/>
          <w:sz w:val="24"/>
        </w:rPr>
        <w:t>Thommy Svensson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Agrarian Society In History Essays In Honour Of Magnus Morner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Thommy Svensson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本书出售、求购地址：https://www.jiaokey.com/book/detail/40871847.html</w:t>
      </w:r>
    </w:p>
    <w:p>
      <w:r>
        <w:t>更多相关图书推荐：https://www.jiaokey.com</w:t>
      </w:r>
    </w:p>
    <w:p>
      <w:r>
        <w:t>Thommy Svensson 其他作品：https://www.jiaokey.com/tag/Thommy Svensson.html</w:t>
      </w:r>
    </w:p>
    <w:p>
      <w:r>
        <w:t>Routledge 出版图书：https://www.jiaokey.com/tag/Routledge.html</w:t>
      </w:r>
    </w:p>
    <w:p>
      <w:r>
        <w:t>关键词搜索：https://www.jiaokey.com/tag/Agrarian Society In History Essays In Honour Of Magnus Morner.html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