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and information sciences ISCIS 2006 21th international symposium</w:t>
      </w:r>
    </w:p>
    <w:p>
      <w:r>
        <w:rPr>
          <w:rFonts w:ascii="宋体" w:hAnsi="宋体" w:eastAsia="宋体"/>
          <w:sz w:val="24"/>
        </w:rPr>
        <w:t>Albert Levi ; Erkay Savas ; Husnu Yenigun ; Selim Balcisoy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and information sciences ISCIS 2006 21th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Levi ; Erkay Savas ; Husnu Yenigun ; Selim Balcisoy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本书出售、求购地址：https://www.jiaokey.com/book/detail/40871511.html</w:t>
      </w:r>
    </w:p>
    <w:p>
      <w:r>
        <w:t>更多相关图书推荐：https://www.jiaokey.com</w:t>
      </w:r>
    </w:p>
    <w:p>
      <w:r>
        <w:t>Albert Levi ; Erkay Savas ; Husnu Yenigun ; Selim Balcisoy 其他作品：https://www.jiaokey.com/tag/Albert Levi ; Erkay Savas ; Husnu Yenigun ; Selim Balcisoy.html</w:t>
      </w:r>
    </w:p>
    <w:p>
      <w:r>
        <w:t>Springer 出版图书：https://www.jiaokey.com/tag/Springer.html</w:t>
      </w:r>
    </w:p>
    <w:p>
      <w:r>
        <w:t>关键词搜索：https://www.jiaokey.com/tag/Computer and information sciences ISCIS 2006 21th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