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ON REORGANIZATION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ON REORGANIZATION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关键词搜索：https://www.jiaokey.com/tag/MATERIALS ON REORGANIZATION.html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