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CASES AND COMMENTARY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CASES AND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本书出售、求购地址：https://www.jiaokey.com/book/detail/40868367.html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关键词搜索：https://www.jiaokey.com/tag/TORTS CASES AND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