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ACASEBOOK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关键词搜索：https://www.jiaokey.com/tag/ADMINISTRATIVE LAW ACASEBOOK.html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