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systems theory--EUROCAST 2003 9th International Workshop on Computer Aided Systems Theory</w:t>
      </w:r>
    </w:p>
    <w:p>
      <w:r>
        <w:rPr>
          <w:rFonts w:ascii="宋体" w:hAnsi="宋体" w:eastAsia="宋体"/>
          <w:sz w:val="24"/>
        </w:rPr>
        <w:t>Roberto Moreno-Díaz ; Franz Pichler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systems theory--EUROCAST 2003 9th International Workshop on Computer Aided Systems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Moreno-Díaz ; Franz Pichler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本书出售、求购地址：https://www.jiaokey.com/book/detail/40867101.html</w:t>
      </w:r>
    </w:p>
    <w:p>
      <w:r>
        <w:t>更多相关图书推荐：https://www.jiaokey.com</w:t>
      </w:r>
    </w:p>
    <w:p>
      <w:r>
        <w:t>Roberto Moreno-Díaz ; Franz Pichler 其他作品：https://www.jiaokey.com/tag/Roberto Moreno-Díaz ; Franz Pichler.html</w:t>
      </w:r>
    </w:p>
    <w:p>
      <w:r>
        <w:t>Springer 出版图书：https://www.jiaokey.com/tag/Springer.html</w:t>
      </w:r>
    </w:p>
    <w:p>
      <w:r>
        <w:t>关键词搜索：https://www.jiaokey.com/tag/Computer aided systems theory--EUROCAST 2003 9th International Workshop on Computer Aided Systems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