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Media，Political Participation And Empowerment</w:t>
      </w:r>
    </w:p>
    <w:p>
      <w:r>
        <w:rPr>
          <w:rFonts w:ascii="宋体" w:hAnsi="宋体" w:eastAsia="宋体"/>
          <w:sz w:val="24"/>
        </w:rPr>
        <w:t>Richard Scullion，Roman Gerodimos，Daniel Jackson，Darren G.Lille...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Media，Political Participation And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Scullion，Roman Gerodimos，Daniel Jackson，Darren G.Lille...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本书出售、求购地址：https://www.jiaokey.com/book/detail/40866787.html</w:t>
      </w:r>
    </w:p>
    <w:p>
      <w:r>
        <w:t>更多相关图书推荐：https://www.jiaokey.com</w:t>
      </w:r>
    </w:p>
    <w:p>
      <w:r>
        <w:t>Richard Scullion，Roman Gerodimos，Daniel Jackson，Darren G.Lille... 其他作品：https://www.jiaokey.com/tag/Richard Scullion，Roman Gerodimos，Daniel Jackson，Darren G.Lille....html</w:t>
      </w:r>
    </w:p>
    <w:p>
      <w:r>
        <w:t>关键词搜索：https://www.jiaokey.com/tag/The Media，Political Participation And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