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Media Wars Sunni And Shia Identity Conflicts In The Age Of The Web 2.0 And The Arab Spring</w:t>
      </w:r>
    </w:p>
    <w:p>
      <w:r>
        <w:rPr>
          <w:rFonts w:ascii="宋体" w:hAnsi="宋体" w:eastAsia="宋体"/>
          <w:sz w:val="24"/>
        </w:rPr>
        <w:t>Magdalena Karolak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Media Wars Sunni And Shia Identity Conflicts In The Age Of The Web 2.0 And The Arab 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Magdalena Karolak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本书出售、求购地址：https://www.jiaokey.com/book/detail/40864653.html</w:t>
      </w:r>
    </w:p>
    <w:p>
      <w:r>
        <w:t>更多相关图书推荐：https://www.jiaokey.com</w:t>
      </w:r>
    </w:p>
    <w:p>
      <w:r>
        <w:t>Magdalena Karolak 其他作品：https://www.jiaokey.com/tag/Magdalena Karolak.html</w:t>
      </w:r>
    </w:p>
    <w:p>
      <w:r>
        <w:t>Academica Press 出版图书：https://www.jiaokey.com/tag/Academica Press.html</w:t>
      </w:r>
    </w:p>
    <w:p>
      <w:r>
        <w:t>关键词搜索：https://www.jiaokey.com/tag/The Social Media Wars Sunni And Shia Identity Conflicts In The Age Of The Web 2.0 And The Arab 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