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oriented modelling approach for spatio-temporal phenomena = 面向过程的时空现象建模方法</w:t>
      </w:r>
    </w:p>
    <w:p>
      <w:r>
        <w:rPr>
          <w:rFonts w:ascii="宋体" w:hAnsi="宋体" w:eastAsia="宋体"/>
          <w:sz w:val="24"/>
        </w:rPr>
        <w:t>徐爱功 ; A. H. 拉克曼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oriented modelling approach for spatio-temporal phenomena = 面向过程的时空现象建模方法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徐爱功 ; A. H. 拉克曼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本书出售、求购地址：https://www.jiaokey.com/book/detail/40863766.html</w:t>
      </w:r>
    </w:p>
    <w:p>
      <w:r>
        <w:t>更多相关图书推荐：https://www.jiaokey.com</w:t>
      </w:r>
    </w:p>
    <w:p>
      <w:r>
        <w:t>徐爱功 ; A. H. 拉克曼 其他作品：https://www.jiaokey.com/tag/徐爱功 ; A. H. 拉克曼.html</w:t>
      </w:r>
    </w:p>
    <w:p>
      <w:r>
        <w:t>测绘出版社 出版图书：https://www.jiaokey.com/tag/测绘出版社.html</w:t>
      </w:r>
    </w:p>
    <w:p>
      <w:r>
        <w:t>关键词搜索：https://www.jiaokey.com/tag/Process oriented modelling approach for spatio-temporal phenomena = 面向过程的时空现象建模方法.html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