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GERMAN CORPORATION LAW VOLUME1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GERMAN CORPORATION LAW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本书出售、求购地址：https://www.jiaokey.com/book/detail/40862658.html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关键词搜索：https://www.jiaokey.com/tag/MODERN GERMAN CORPORATION LAW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