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Company Law_40859653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Company Law_40859653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关键词搜索：https://www.jiaokey.com/tag/Comparative Company Law_40859653.html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