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METHOD AND WRITING_40859588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METHOD AND WRITING_40859588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关键词搜索：https://www.jiaokey.com/tag/LEGAL METHOD AND WRITING_40859588.html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