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VALUATION TECHNIQUES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关键词搜索：https://www.jiaokey.com/tag/VALUATION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